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1A4E7FDC"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 xml:space="preserve">20                 </w:t>
      </w:r>
      <w:r w:rsidRPr="00737549">
        <w:rPr>
          <w:rFonts w:eastAsiaTheme="minorEastAsia"/>
          <w:b/>
          <w:sz w:val="24"/>
          <w:lang w:eastAsia="zh-CN"/>
        </w:rPr>
        <w:tab/>
      </w:r>
      <w:r w:rsidR="00E62856">
        <w:rPr>
          <w:rFonts w:eastAsiaTheme="minorEastAsia"/>
          <w:b/>
          <w:sz w:val="24"/>
          <w:lang w:eastAsia="zh-CN"/>
        </w:rPr>
        <w:t xml:space="preserve">                                     </w:t>
      </w:r>
      <w:r w:rsidR="00C81843">
        <w:rPr>
          <w:rFonts w:eastAsiaTheme="minorEastAsia"/>
          <w:b/>
          <w:sz w:val="24"/>
          <w:lang w:eastAsia="zh-CN"/>
        </w:rPr>
        <w:t xml:space="preserve">     </w:t>
      </w:r>
      <w:r w:rsidR="00C81843" w:rsidRPr="00C81843">
        <w:rPr>
          <w:rFonts w:eastAsiaTheme="minorEastAsia"/>
          <w:b/>
          <w:sz w:val="24"/>
          <w:lang w:eastAsia="zh-CN"/>
        </w:rPr>
        <w:t>R2-2212631</w:t>
      </w:r>
    </w:p>
    <w:p w14:paraId="602DEBA1" w14:textId="0D718ECF" w:rsidR="00737549" w:rsidRDefault="001F51FC" w:rsidP="001F51FC">
      <w:pPr>
        <w:tabs>
          <w:tab w:val="left" w:pos="1985"/>
        </w:tabs>
        <w:ind w:left="1985" w:hanging="1985"/>
        <w:rPr>
          <w:rFonts w:eastAsiaTheme="minorEastAsia"/>
          <w:b/>
          <w:sz w:val="24"/>
          <w:lang w:eastAsia="zh-CN"/>
        </w:rPr>
      </w:pPr>
      <w:r w:rsidRPr="001F51FC">
        <w:rPr>
          <w:rFonts w:eastAsiaTheme="minorEastAsia"/>
          <w:b/>
          <w:sz w:val="24"/>
          <w:lang w:eastAsia="zh-CN"/>
        </w:rPr>
        <w:t xml:space="preserve">Toulouse, France, </w:t>
      </w:r>
      <w:r>
        <w:rPr>
          <w:rFonts w:eastAsiaTheme="minorEastAsia"/>
          <w:b/>
          <w:sz w:val="24"/>
          <w:lang w:eastAsia="zh-CN"/>
        </w:rPr>
        <w:t>1</w:t>
      </w:r>
      <w:r w:rsidR="009B0ADC">
        <w:rPr>
          <w:rFonts w:eastAsiaTheme="minorEastAsia"/>
          <w:b/>
          <w:sz w:val="24"/>
          <w:lang w:eastAsia="zh-CN"/>
        </w:rPr>
        <w:t>4</w:t>
      </w:r>
      <w:r w:rsidRPr="001F51FC">
        <w:rPr>
          <w:rFonts w:eastAsiaTheme="minorEastAsia" w:hint="eastAsia"/>
          <w:b/>
          <w:sz w:val="24"/>
          <w:vertAlign w:val="superscript"/>
          <w:lang w:eastAsia="zh-CN"/>
        </w:rPr>
        <w:t>th</w:t>
      </w:r>
      <w:r>
        <w:rPr>
          <w:rFonts w:eastAsiaTheme="minorEastAsia" w:hint="eastAsia"/>
          <w:b/>
          <w:sz w:val="24"/>
          <w:lang w:eastAsia="zh-CN"/>
        </w:rPr>
        <w:t>-</w:t>
      </w:r>
      <w:r>
        <w:rPr>
          <w:rFonts w:eastAsiaTheme="minorEastAsia"/>
          <w:b/>
          <w:sz w:val="24"/>
          <w:lang w:eastAsia="zh-CN"/>
        </w:rPr>
        <w:t xml:space="preserve"> 1</w:t>
      </w:r>
      <w:r w:rsidR="00550708">
        <w:rPr>
          <w:rFonts w:eastAsiaTheme="minorEastAsia"/>
          <w:b/>
          <w:sz w:val="24"/>
          <w:lang w:eastAsia="zh-CN"/>
        </w:rPr>
        <w:t>8</w:t>
      </w:r>
      <w:r w:rsidRPr="001F51FC">
        <w:rPr>
          <w:rFonts w:eastAsiaTheme="minorEastAsia" w:hint="eastAsia"/>
          <w:b/>
          <w:sz w:val="24"/>
          <w:vertAlign w:val="superscript"/>
          <w:lang w:eastAsia="zh-CN"/>
        </w:rPr>
        <w:t>th</w:t>
      </w:r>
      <w:r>
        <w:rPr>
          <w:rFonts w:eastAsiaTheme="minorEastAsia"/>
          <w:b/>
          <w:sz w:val="24"/>
          <w:lang w:eastAsia="zh-CN"/>
        </w:rPr>
        <w:t xml:space="preserve"> </w:t>
      </w:r>
      <w:r w:rsidRPr="001F51FC">
        <w:rPr>
          <w:rFonts w:eastAsiaTheme="minorEastAsia"/>
          <w:b/>
          <w:sz w:val="24"/>
          <w:lang w:eastAsia="zh-CN"/>
        </w:rPr>
        <w:t>November</w:t>
      </w:r>
      <w:r w:rsidR="00737549" w:rsidRPr="00737549">
        <w:rPr>
          <w:rFonts w:eastAsiaTheme="minorEastAsia"/>
          <w:b/>
          <w:sz w:val="24"/>
          <w:lang w:eastAsia="zh-CN"/>
        </w:rPr>
        <w:t>, 2022</w:t>
      </w:r>
    </w:p>
    <w:p w14:paraId="6ABFCF2C" w14:textId="65B904E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8.5.3</w:t>
      </w:r>
      <w:r w:rsidR="00430265">
        <w:rPr>
          <w:rFonts w:cs="Arial"/>
          <w:b/>
          <w:bCs/>
          <w:sz w:val="24"/>
          <w:lang w:eastAsia="zh-CN"/>
        </w:rPr>
        <w:t>.1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6189006"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430265">
        <w:rPr>
          <w:rFonts w:cs="Arial"/>
          <w:b/>
          <w:bCs/>
          <w:sz w:val="24"/>
          <w:lang w:eastAsia="zh-CN"/>
        </w:rPr>
        <w:t xml:space="preserve">DRX enhancements </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3ABDEBCB" w14:textId="321B805B" w:rsidR="006465AD" w:rsidRDefault="006465AD"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w:t>
      </w:r>
      <w:r>
        <w:rPr>
          <w:rFonts w:ascii="Times New Roman" w:eastAsia="宋体" w:hAnsi="Times New Roman" w:hint="eastAsia"/>
          <w:lang w:eastAsia="zh-CN"/>
        </w:rPr>
        <w:t>#</w:t>
      </w:r>
      <w:r>
        <w:rPr>
          <w:rFonts w:ascii="Times New Roman" w:eastAsia="宋体" w:hAnsi="Times New Roman"/>
          <w:lang w:eastAsia="zh-CN"/>
        </w:rPr>
        <w:t>119</w:t>
      </w:r>
      <w:r w:rsidR="001F51FC">
        <w:rPr>
          <w:rFonts w:ascii="Times New Roman" w:eastAsia="宋体" w:hAnsi="Times New Roman"/>
          <w:lang w:eastAsia="zh-CN"/>
        </w:rPr>
        <w:t xml:space="preserve"> </w:t>
      </w:r>
      <w:r w:rsidR="001F51FC">
        <w:rPr>
          <w:rFonts w:ascii="Times New Roman" w:eastAsia="宋体" w:hAnsi="Times New Roman" w:hint="eastAsia"/>
          <w:lang w:eastAsia="zh-CN"/>
        </w:rPr>
        <w:t>bis-</w:t>
      </w:r>
      <w:r>
        <w:rPr>
          <w:rFonts w:ascii="Times New Roman" w:eastAsia="宋体" w:hAnsi="Times New Roman" w:hint="eastAsia"/>
          <w:lang w:eastAsia="zh-CN"/>
        </w:rPr>
        <w:t>e</w:t>
      </w:r>
      <w:r>
        <w:rPr>
          <w:rFonts w:ascii="Times New Roman" w:eastAsia="宋体" w:hAnsi="Times New Roman"/>
          <w:lang w:eastAsia="zh-CN"/>
        </w:rPr>
        <w:t xml:space="preserve"> meeting, XR power saving </w:t>
      </w:r>
      <w:r w:rsidR="00C60F32">
        <w:rPr>
          <w:rFonts w:ascii="Times New Roman" w:eastAsia="宋体" w:hAnsi="Times New Roman" w:hint="eastAsia"/>
          <w:lang w:eastAsia="zh-CN"/>
        </w:rPr>
        <w:t>was</w:t>
      </w:r>
      <w:r w:rsidR="00C60F32">
        <w:rPr>
          <w:rFonts w:ascii="Times New Roman" w:eastAsia="宋体" w:hAnsi="Times New Roman"/>
          <w:lang w:eastAsia="zh-CN"/>
        </w:rPr>
        <w:t xml:space="preserve"> </w:t>
      </w:r>
      <w:r w:rsidR="00C60F32">
        <w:rPr>
          <w:rFonts w:ascii="Times New Roman" w:eastAsia="宋体" w:hAnsi="Times New Roman" w:hint="eastAsia"/>
          <w:lang w:eastAsia="zh-CN"/>
        </w:rPr>
        <w:t>discussed,</w:t>
      </w:r>
      <w:r w:rsidR="00C60F32">
        <w:rPr>
          <w:rFonts w:ascii="Times New Roman" w:eastAsia="宋体" w:hAnsi="Times New Roman"/>
          <w:lang w:eastAsia="zh-CN"/>
        </w:rPr>
        <w:t xml:space="preserve"> following are the agreements:</w:t>
      </w:r>
    </w:p>
    <w:tbl>
      <w:tblPr>
        <w:tblStyle w:val="af5"/>
        <w:tblW w:w="0" w:type="auto"/>
        <w:tblLook w:val="04A0" w:firstRow="1" w:lastRow="0" w:firstColumn="1" w:lastColumn="0" w:noHBand="0" w:noVBand="1"/>
      </w:tblPr>
      <w:tblGrid>
        <w:gridCol w:w="9631"/>
      </w:tblGrid>
      <w:tr w:rsidR="00AE2DEC" w14:paraId="5A6DEE90" w14:textId="77777777" w:rsidTr="00AE2DEC">
        <w:tc>
          <w:tcPr>
            <w:tcW w:w="9631" w:type="dxa"/>
          </w:tcPr>
          <w:p w14:paraId="7C8BD3F4" w14:textId="77777777" w:rsidR="004A3B11" w:rsidRDefault="004A3B11" w:rsidP="004A3B11">
            <w:pPr>
              <w:pStyle w:val="Agreement"/>
              <w:numPr>
                <w:ilvl w:val="0"/>
                <w:numId w:val="49"/>
              </w:numPr>
            </w:pPr>
            <w:r>
              <w:t xml:space="preserve">1: At least RRC pre-configuration </w:t>
            </w:r>
            <w:r>
              <w:rPr>
                <w:highlight w:val="yellow"/>
              </w:rPr>
              <w:t>and switching of configurations</w:t>
            </w:r>
            <w:r>
              <w:t xml:space="preserve"> of DRX could be considered for enhancements of XR power saving. </w:t>
            </w:r>
            <w:r>
              <w:rPr>
                <w:highlight w:val="yellow"/>
              </w:rPr>
              <w:t>Other solutions are not precluded and can be further discussed.</w:t>
            </w:r>
          </w:p>
          <w:p w14:paraId="6498F14C" w14:textId="2D28427F" w:rsidR="00AE2DEC" w:rsidRPr="00AE2DEC" w:rsidRDefault="00AE2DEC" w:rsidP="004A3B11">
            <w:pPr>
              <w:pStyle w:val="Agreement"/>
              <w:numPr>
                <w:ilvl w:val="0"/>
                <w:numId w:val="0"/>
              </w:numPr>
              <w:ind w:left="1619" w:hanging="360"/>
            </w:pPr>
          </w:p>
        </w:tc>
      </w:tr>
    </w:tbl>
    <w:p w14:paraId="6DA0AE3C" w14:textId="77777777" w:rsidR="00C60F32" w:rsidRDefault="00C60F32" w:rsidP="000E7224">
      <w:pPr>
        <w:overflowPunct w:val="0"/>
        <w:autoSpaceDE w:val="0"/>
        <w:autoSpaceDN w:val="0"/>
        <w:adjustRightInd w:val="0"/>
        <w:jc w:val="left"/>
        <w:textAlignment w:val="baseline"/>
        <w:rPr>
          <w:rFonts w:ascii="Times New Roman" w:eastAsia="宋体" w:hAnsi="Times New Roman"/>
          <w:lang w:eastAsia="zh-CN"/>
        </w:rPr>
      </w:pPr>
    </w:p>
    <w:p w14:paraId="17483E04" w14:textId="5EDEB894" w:rsidR="000E7224" w:rsidRPr="000E7224" w:rsidRDefault="004A3B11" w:rsidP="004A3B1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here</w:t>
      </w:r>
      <w:r>
        <w:rPr>
          <w:rFonts w:ascii="Times New Roman" w:eastAsia="宋体" w:hAnsi="Times New Roman"/>
          <w:lang w:eastAsia="zh-CN"/>
        </w:rPr>
        <w:t xml:space="preserve"> </w:t>
      </w:r>
      <w:r>
        <w:rPr>
          <w:rFonts w:ascii="Times New Roman" w:eastAsia="宋体" w:hAnsi="Times New Roman" w:hint="eastAsia"/>
          <w:lang w:eastAsia="zh-CN"/>
        </w:rPr>
        <w:t>are still</w:t>
      </w:r>
      <w:r>
        <w:rPr>
          <w:rFonts w:ascii="Times New Roman" w:eastAsia="宋体" w:hAnsi="Times New Roman"/>
          <w:lang w:eastAsia="zh-CN"/>
        </w:rPr>
        <w:t xml:space="preserve"> </w:t>
      </w:r>
      <w:r>
        <w:rPr>
          <w:rFonts w:ascii="Times New Roman" w:eastAsia="宋体" w:hAnsi="Times New Roman" w:hint="eastAsia"/>
          <w:lang w:eastAsia="zh-CN"/>
        </w:rPr>
        <w:t>some</w:t>
      </w:r>
      <w:r>
        <w:rPr>
          <w:rFonts w:ascii="Times New Roman" w:eastAsia="宋体" w:hAnsi="Times New Roman"/>
          <w:lang w:eastAsia="zh-CN"/>
        </w:rPr>
        <w:t xml:space="preserve"> </w:t>
      </w:r>
      <w:r>
        <w:rPr>
          <w:rFonts w:ascii="Times New Roman" w:eastAsia="宋体" w:hAnsi="Times New Roman" w:hint="eastAsia"/>
          <w:lang w:eastAsia="zh-CN"/>
        </w:rPr>
        <w:t>open</w:t>
      </w:r>
      <w:r>
        <w:rPr>
          <w:rFonts w:ascii="Times New Roman" w:eastAsia="宋体" w:hAnsi="Times New Roman"/>
          <w:lang w:eastAsia="zh-CN"/>
        </w:rPr>
        <w:t xml:space="preserve"> </w:t>
      </w:r>
      <w:r>
        <w:rPr>
          <w:rFonts w:ascii="Times New Roman" w:eastAsia="宋体" w:hAnsi="Times New Roman" w:hint="eastAsia"/>
          <w:lang w:eastAsia="zh-CN"/>
        </w:rPr>
        <w:t>issues</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XR</w:t>
      </w:r>
      <w:r>
        <w:rPr>
          <w:rFonts w:ascii="Times New Roman" w:eastAsia="宋体" w:hAnsi="Times New Roman"/>
          <w:lang w:eastAsia="zh-CN"/>
        </w:rPr>
        <w:t xml:space="preserve"> </w:t>
      </w:r>
      <w:r>
        <w:rPr>
          <w:rFonts w:ascii="Times New Roman" w:eastAsia="宋体" w:hAnsi="Times New Roman" w:hint="eastAsia"/>
          <w:lang w:eastAsia="zh-CN"/>
        </w:rPr>
        <w:t>specific</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enhancements,</w:t>
      </w:r>
      <w:r>
        <w:rPr>
          <w:rFonts w:ascii="Times New Roman" w:eastAsia="宋体" w:hAnsi="Times New Roman"/>
          <w:lang w:eastAsia="zh-CN"/>
        </w:rPr>
        <w:t xml:space="preserve"> like non-integer DRX periodicity, and multiple i</w:t>
      </w:r>
      <w:r w:rsidR="000E7224" w:rsidRPr="000E7224">
        <w:rPr>
          <w:rFonts w:ascii="Times New Roman" w:eastAsia="宋体" w:hAnsi="Times New Roman"/>
          <w:lang w:eastAsia="zh-CN"/>
        </w:rPr>
        <w:t xml:space="preserve">n this contribution, </w:t>
      </w:r>
      <w:r w:rsidR="00AE2DEC">
        <w:rPr>
          <w:rFonts w:ascii="Times New Roman" w:eastAsia="宋体" w:hAnsi="Times New Roman"/>
          <w:lang w:eastAsia="zh-CN"/>
        </w:rPr>
        <w:t xml:space="preserve">we </w:t>
      </w:r>
      <w:r>
        <w:rPr>
          <w:rFonts w:ascii="Times New Roman" w:eastAsia="宋体" w:hAnsi="Times New Roman"/>
          <w:lang w:eastAsia="zh-CN"/>
        </w:rPr>
        <w:t>provide our view</w:t>
      </w:r>
      <w:r w:rsidR="00AE2DEC">
        <w:rPr>
          <w:rFonts w:ascii="Times New Roman" w:eastAsia="宋体" w:hAnsi="Times New Roman"/>
          <w:lang w:eastAsia="zh-CN"/>
        </w:rPr>
        <w:t xml:space="preserve"> on</w:t>
      </w:r>
      <w:r>
        <w:rPr>
          <w:rFonts w:ascii="Times New Roman" w:eastAsia="宋体" w:hAnsi="Times New Roman"/>
          <w:lang w:eastAsia="zh-CN"/>
        </w:rPr>
        <w:t xml:space="preserve"> these</w:t>
      </w:r>
      <w:r w:rsidR="00AE2DEC">
        <w:rPr>
          <w:rFonts w:ascii="Times New Roman" w:eastAsia="宋体" w:hAnsi="Times New Roman"/>
          <w:lang w:eastAsia="zh-CN"/>
        </w:rPr>
        <w:t>.</w:t>
      </w:r>
    </w:p>
    <w:p w14:paraId="5E2B4139" w14:textId="215BE97F" w:rsidR="00F9645B" w:rsidRDefault="00933186" w:rsidP="00701B65">
      <w:pPr>
        <w:pStyle w:val="1"/>
        <w:rPr>
          <w:lang w:eastAsia="zh-CN"/>
        </w:rPr>
      </w:pPr>
      <w:r>
        <w:rPr>
          <w:lang w:eastAsia="zh-CN"/>
        </w:rPr>
        <w:t>Discussion</w:t>
      </w:r>
    </w:p>
    <w:p w14:paraId="5E197DE8" w14:textId="3D5AAF44" w:rsidR="004A3B11" w:rsidRPr="004A3B11" w:rsidRDefault="004A3B11" w:rsidP="004A3B11">
      <w:pPr>
        <w:pStyle w:val="2"/>
        <w:rPr>
          <w:lang w:eastAsia="zh-CN"/>
        </w:rPr>
      </w:pPr>
      <w:r>
        <w:rPr>
          <w:rFonts w:hint="eastAsia"/>
          <w:lang w:eastAsia="zh-CN"/>
        </w:rPr>
        <w:t>N</w:t>
      </w:r>
      <w:r>
        <w:rPr>
          <w:lang w:eastAsia="zh-CN"/>
        </w:rPr>
        <w:t>on-integer DRX periodicity</w:t>
      </w:r>
    </w:p>
    <w:p w14:paraId="3B73AD85" w14:textId="0903AFB3" w:rsidR="004A3B11" w:rsidRDefault="004A3B11" w:rsidP="00D00E91">
      <w:pPr>
        <w:overflowPunct w:val="0"/>
        <w:autoSpaceDE w:val="0"/>
        <w:autoSpaceDN w:val="0"/>
        <w:adjustRightInd w:val="0"/>
        <w:jc w:val="left"/>
        <w:textAlignment w:val="baseline"/>
        <w:rPr>
          <w:rFonts w:ascii="Times New Roman" w:eastAsia="宋体" w:hAnsi="Times New Roman"/>
          <w:lang w:eastAsia="zh-CN"/>
        </w:rPr>
      </w:pPr>
      <w:bookmarkStart w:id="2" w:name="_Hlk110416859"/>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Current</w:t>
      </w:r>
      <w:r>
        <w:rPr>
          <w:rFonts w:ascii="Times New Roman" w:eastAsia="宋体" w:hAnsi="Times New Roman"/>
          <w:lang w:eastAsia="zh-CN"/>
        </w:rPr>
        <w:t xml:space="preserve"> </w:t>
      </w:r>
      <w:r>
        <w:rPr>
          <w:rFonts w:ascii="Times New Roman" w:eastAsia="宋体" w:hAnsi="Times New Roman" w:hint="eastAsia"/>
          <w:lang w:eastAsia="zh-CN"/>
        </w:rPr>
        <w:t>C-DRX</w:t>
      </w:r>
      <w:r>
        <w:rPr>
          <w:rFonts w:ascii="Times New Roman" w:eastAsia="宋体" w:hAnsi="Times New Roman"/>
          <w:lang w:eastAsia="zh-CN"/>
        </w:rPr>
        <w:t xml:space="preserve"> </w:t>
      </w:r>
      <w:r w:rsidRPr="004A3B11">
        <w:rPr>
          <w:rFonts w:ascii="Times New Roman" w:eastAsia="宋体" w:hAnsi="Times New Roman"/>
          <w:lang w:eastAsia="zh-CN"/>
        </w:rPr>
        <w:t>mechanism</w:t>
      </w:r>
      <w:r>
        <w:rPr>
          <w:rFonts w:ascii="Times New Roman" w:eastAsia="宋体" w:hAnsi="Times New Roman" w:hint="eastAsia"/>
          <w:lang w:eastAsia="zh-CN"/>
        </w:rPr>
        <w:t>,</w:t>
      </w:r>
      <w:r>
        <w:rPr>
          <w:rFonts w:ascii="Times New Roman" w:eastAsia="宋体" w:hAnsi="Times New Roman"/>
          <w:lang w:eastAsia="zh-CN"/>
        </w:rPr>
        <w:t xml:space="preserve"> the periodicity is </w:t>
      </w:r>
      <w:r w:rsidR="00297349">
        <w:rPr>
          <w:rFonts w:ascii="Times New Roman" w:eastAsia="宋体" w:hAnsi="Times New Roman"/>
          <w:lang w:eastAsia="zh-CN"/>
        </w:rPr>
        <w:t xml:space="preserve">multiple of subframes, in other words, it’s multiple </w:t>
      </w:r>
      <w:r w:rsidR="00297349" w:rsidRPr="00297349">
        <w:rPr>
          <w:rFonts w:ascii="Times New Roman" w:eastAsia="宋体" w:hAnsi="Times New Roman"/>
          <w:lang w:eastAsia="zh-CN"/>
        </w:rPr>
        <w:t>millisecond</w:t>
      </w:r>
      <w:r w:rsidR="00297349">
        <w:rPr>
          <w:rFonts w:ascii="Times New Roman" w:eastAsia="宋体" w:hAnsi="Times New Roman"/>
          <w:lang w:eastAsia="zh-CN"/>
        </w:rPr>
        <w:t xml:space="preserve">s, which is an integer. And UE </w:t>
      </w:r>
      <w:r w:rsidR="00297349" w:rsidRPr="00297349">
        <w:rPr>
          <w:rFonts w:ascii="Times New Roman" w:eastAsia="宋体" w:hAnsi="Times New Roman"/>
          <w:lang w:eastAsia="zh-CN"/>
        </w:rPr>
        <w:t>only needs to monitor PDCCH on some specific time, periodically</w:t>
      </w:r>
      <w:r w:rsidR="00297349">
        <w:rPr>
          <w:rFonts w:ascii="Times New Roman" w:eastAsia="宋体" w:hAnsi="Times New Roman"/>
          <w:lang w:eastAsia="zh-CN"/>
        </w:rPr>
        <w:t>. Differently, for XR traffic,</w:t>
      </w:r>
      <w:r w:rsidR="00297349" w:rsidRPr="00297349">
        <w:rPr>
          <w:rFonts w:ascii="Times New Roman" w:eastAsia="宋体" w:hAnsi="Times New Roman"/>
          <w:lang w:eastAsia="zh-CN"/>
        </w:rPr>
        <w:t xml:space="preserve"> the average packet arrival periodicity of XR is given by the inverse of the frame rate, while the typical frame rate for XR and CG application is 60/90/120 fps, accordingly, the average packet arrival periodicity may be non-integer (16.67 / 11.11 / 8.33 ms)</w:t>
      </w:r>
      <w:r w:rsidR="00297349">
        <w:rPr>
          <w:rFonts w:ascii="Times New Roman" w:eastAsia="宋体" w:hAnsi="Times New Roman"/>
          <w:lang w:eastAsia="zh-CN"/>
        </w:rPr>
        <w:t>. To solve the mismatch between C-DRX cycle and XR traffic, some companies propose to introduce non-integer DRX periodicity for XR traffic.</w:t>
      </w:r>
    </w:p>
    <w:p w14:paraId="6D78293C" w14:textId="2F0F2222" w:rsidR="00297349" w:rsidRDefault="00297349"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Assuming that non-integer DRX periodicity was introduced, enhancements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sidR="006F3C7B">
        <w:rPr>
          <w:rFonts w:ascii="Times New Roman" w:eastAsia="宋体" w:hAnsi="Times New Roman"/>
          <w:lang w:eastAsia="zh-CN"/>
        </w:rPr>
        <w:t>periodicity</w:t>
      </w:r>
      <w:r>
        <w:rPr>
          <w:rFonts w:ascii="Times New Roman" w:eastAsia="宋体" w:hAnsi="Times New Roman"/>
          <w:lang w:eastAsia="zh-CN"/>
        </w:rPr>
        <w:t xml:space="preserve"> </w:t>
      </w:r>
      <w:r>
        <w:rPr>
          <w:rFonts w:ascii="Times New Roman" w:eastAsia="宋体" w:hAnsi="Times New Roman" w:hint="eastAsia"/>
          <w:lang w:eastAsia="zh-CN"/>
        </w:rPr>
        <w:t>parameter</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formula</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needed.</w:t>
      </w:r>
    </w:p>
    <w:p w14:paraId="633BD222" w14:textId="634AA05A" w:rsidR="006F3C7B" w:rsidRDefault="00297349"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For the former </w:t>
      </w:r>
      <w:r w:rsidR="00BC3C6A">
        <w:rPr>
          <w:rFonts w:ascii="Times New Roman" w:eastAsia="宋体" w:hAnsi="Times New Roman"/>
          <w:lang w:eastAsia="zh-CN"/>
        </w:rPr>
        <w:t>one</w:t>
      </w:r>
      <w:r>
        <w:rPr>
          <w:rFonts w:ascii="Times New Roman" w:eastAsia="宋体" w:hAnsi="Times New Roman"/>
          <w:lang w:eastAsia="zh-CN"/>
        </w:rPr>
        <w:t xml:space="preserve">, DRX cycle parameter enhancements, more bits should be used </w:t>
      </w:r>
      <w:r w:rsidR="006F3C7B">
        <w:rPr>
          <w:rFonts w:ascii="Times New Roman" w:eastAsia="宋体" w:hAnsi="Times New Roman"/>
          <w:lang w:eastAsia="zh-CN"/>
        </w:rPr>
        <w:t xml:space="preserve">for the non-integer periodicity. Given that </w:t>
      </w:r>
      <w:r w:rsidR="00BC3C6A">
        <w:rPr>
          <w:rFonts w:ascii="Times New Roman" w:eastAsia="宋体" w:hAnsi="Times New Roman"/>
          <w:lang w:eastAsia="zh-CN"/>
        </w:rPr>
        <w:t xml:space="preserve">consuming </w:t>
      </w:r>
      <w:r w:rsidR="006F3C7B">
        <w:rPr>
          <w:rFonts w:ascii="Times New Roman" w:eastAsia="宋体" w:hAnsi="Times New Roman"/>
          <w:lang w:eastAsia="zh-CN"/>
        </w:rPr>
        <w:t xml:space="preserve">extra more bits is not </w:t>
      </w:r>
      <w:r w:rsidR="00BC3C6A">
        <w:rPr>
          <w:rFonts w:ascii="Times New Roman" w:eastAsia="宋体" w:hAnsi="Times New Roman"/>
          <w:lang w:eastAsia="zh-CN"/>
        </w:rPr>
        <w:t>a big issue, since the periodicity of XR traffic is a repeating demical, the limited bits cannot interpret the real XR traffic periodicity, which means there still can be error accumulation.</w:t>
      </w:r>
    </w:p>
    <w:p w14:paraId="16E0F51C" w14:textId="22E39DE7" w:rsidR="00BC3C6A" w:rsidRDefault="00BC3C6A" w:rsidP="00EF28BE">
      <w:pPr>
        <w:overflowPunct w:val="0"/>
        <w:autoSpaceDE w:val="0"/>
        <w:autoSpaceDN w:val="0"/>
        <w:adjustRightInd w:val="0"/>
        <w:ind w:left="1273" w:hangingChars="634" w:hanging="1273"/>
        <w:jc w:val="left"/>
        <w:textAlignment w:val="baseline"/>
        <w:rPr>
          <w:rFonts w:ascii="Times New Roman" w:eastAsia="宋体" w:hAnsi="Times New Roman"/>
          <w:lang w:eastAsia="zh-CN"/>
        </w:rPr>
      </w:pPr>
      <w:r w:rsidRPr="00EF28BE">
        <w:rPr>
          <w:rFonts w:ascii="Times New Roman" w:eastAsia="宋体" w:hAnsi="Times New Roman" w:hint="eastAsia"/>
          <w:b/>
          <w:bCs/>
          <w:lang w:eastAsia="zh-CN"/>
        </w:rPr>
        <w:t>O</w:t>
      </w:r>
      <w:r w:rsidRPr="00EF28BE">
        <w:rPr>
          <w:rFonts w:ascii="Times New Roman" w:eastAsia="宋体" w:hAnsi="Times New Roman"/>
          <w:b/>
          <w:bCs/>
          <w:lang w:eastAsia="zh-CN"/>
        </w:rPr>
        <w:t xml:space="preserve">bservation 1: Since only limited bits can be used for DRX periodicity, while the XR traffic cycle is </w:t>
      </w:r>
      <w:r w:rsidR="00C81843">
        <w:rPr>
          <w:rFonts w:ascii="Times New Roman" w:eastAsia="宋体" w:hAnsi="Times New Roman"/>
          <w:b/>
          <w:bCs/>
          <w:lang w:eastAsia="zh-CN"/>
        </w:rPr>
        <w:t xml:space="preserve">a </w:t>
      </w:r>
      <w:r w:rsidRPr="00EF28BE">
        <w:rPr>
          <w:rFonts w:ascii="Times New Roman" w:eastAsia="宋体" w:hAnsi="Times New Roman"/>
          <w:b/>
          <w:bCs/>
          <w:lang w:eastAsia="zh-CN"/>
        </w:rPr>
        <w:t>repeating demical, there can be mismatch due to the error accumulation, even non-integer DRX periodicity was introduced.</w:t>
      </w:r>
    </w:p>
    <w:p w14:paraId="6A08DDE9" w14:textId="607E495A" w:rsidR="00BC3C6A" w:rsidRDefault="00BC3C6A"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lastRenderedPageBreak/>
        <w:t>F</w:t>
      </w:r>
      <w:r>
        <w:rPr>
          <w:rFonts w:ascii="Times New Roman" w:eastAsia="宋体" w:hAnsi="Times New Roman"/>
          <w:lang w:eastAsia="zh-CN"/>
        </w:rPr>
        <w:t xml:space="preserve">or the latter one, the enhancements for DRX formula. With non-integer DRX periodicity, the formula would be complicated. Besides, multiple issues for </w:t>
      </w:r>
      <w:r>
        <w:rPr>
          <w:rFonts w:ascii="Times New Roman" w:eastAsia="宋体" w:hAnsi="Times New Roman" w:hint="eastAsia"/>
          <w:lang w:eastAsia="zh-CN"/>
        </w:rPr>
        <w:t>XR</w:t>
      </w:r>
      <w:r>
        <w:rPr>
          <w:rFonts w:ascii="Times New Roman" w:eastAsia="宋体" w:hAnsi="Times New Roman"/>
          <w:lang w:eastAsia="zh-CN"/>
        </w:rPr>
        <w:t xml:space="preserve"> </w:t>
      </w:r>
      <w:r>
        <w:rPr>
          <w:rFonts w:ascii="Times New Roman" w:eastAsia="宋体" w:hAnsi="Times New Roman" w:hint="eastAsia"/>
          <w:lang w:eastAsia="zh-CN"/>
        </w:rPr>
        <w:t>power</w:t>
      </w:r>
      <w:r>
        <w:rPr>
          <w:rFonts w:ascii="Times New Roman" w:eastAsia="宋体" w:hAnsi="Times New Roman"/>
          <w:lang w:eastAsia="zh-CN"/>
        </w:rPr>
        <w:t xml:space="preserve"> </w:t>
      </w:r>
      <w:r>
        <w:rPr>
          <w:rFonts w:ascii="Times New Roman" w:eastAsia="宋体" w:hAnsi="Times New Roman" w:hint="eastAsia"/>
          <w:lang w:eastAsia="zh-CN"/>
        </w:rPr>
        <w:t>saving</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t>
      </w:r>
      <w:r>
        <w:rPr>
          <w:rFonts w:ascii="Times New Roman" w:eastAsia="宋体" w:hAnsi="Times New Roman" w:hint="eastAsia"/>
          <w:lang w:eastAsia="zh-CN"/>
        </w:rPr>
        <w:t>have</w:t>
      </w:r>
      <w:r>
        <w:rPr>
          <w:rFonts w:ascii="Times New Roman" w:eastAsia="宋体" w:hAnsi="Times New Roman"/>
          <w:lang w:eastAsia="zh-CN"/>
        </w:rPr>
        <w:t xml:space="preserve"> </w:t>
      </w:r>
      <w:r>
        <w:rPr>
          <w:rFonts w:ascii="Times New Roman" w:eastAsia="宋体" w:hAnsi="Times New Roman" w:hint="eastAsia"/>
          <w:lang w:eastAsia="zh-CN"/>
        </w:rPr>
        <w:t>effect</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formula</w:t>
      </w:r>
      <w:r>
        <w:rPr>
          <w:rFonts w:ascii="Times New Roman" w:eastAsia="宋体" w:hAnsi="Times New Roman"/>
          <w:lang w:eastAsia="zh-CN"/>
        </w:rPr>
        <w:t xml:space="preserve"> </w:t>
      </w:r>
      <w:r>
        <w:rPr>
          <w:rFonts w:ascii="Times New Roman" w:eastAsia="宋体" w:hAnsi="Times New Roman" w:hint="eastAsia"/>
          <w:lang w:eastAsia="zh-CN"/>
        </w:rPr>
        <w:t>design,</w:t>
      </w:r>
      <w:r>
        <w:rPr>
          <w:rFonts w:ascii="Times New Roman" w:eastAsia="宋体" w:hAnsi="Times New Roman"/>
          <w:lang w:eastAsia="zh-CN"/>
        </w:rPr>
        <w:t xml:space="preserve"> to reduce the workload, it’s better to avoid formula enhancements for the periodicity mismatch.</w:t>
      </w:r>
    </w:p>
    <w:p w14:paraId="0A3E4F30" w14:textId="64F10A04" w:rsidR="00BC3C6A" w:rsidRPr="00EF28BE" w:rsidRDefault="00BC3C6A" w:rsidP="00EF28BE">
      <w:pPr>
        <w:spacing w:before="120"/>
        <w:ind w:left="1273" w:hangingChars="634" w:hanging="1273"/>
        <w:rPr>
          <w:rFonts w:ascii="Times New Roman" w:eastAsia="宋体" w:hAnsi="Times New Roman"/>
          <w:b/>
          <w:bCs/>
          <w:lang w:eastAsia="zh-CN"/>
        </w:rPr>
      </w:pPr>
      <w:r w:rsidRPr="00EF28BE">
        <w:rPr>
          <w:rFonts w:ascii="Times New Roman" w:eastAsia="宋体" w:hAnsi="Times New Roman" w:hint="eastAsia"/>
          <w:b/>
          <w:bCs/>
          <w:lang w:eastAsia="zh-CN"/>
        </w:rPr>
        <w:t>O</w:t>
      </w:r>
      <w:r w:rsidRPr="00EF28BE">
        <w:rPr>
          <w:rFonts w:ascii="Times New Roman" w:eastAsia="宋体" w:hAnsi="Times New Roman"/>
          <w:b/>
          <w:bCs/>
          <w:lang w:eastAsia="zh-CN"/>
        </w:rPr>
        <w:t>bservation 2: The non-integer DRX periodicity may complicate the DRX formular and introduce extra workload for spe</w:t>
      </w:r>
      <w:r w:rsidRPr="00EF28BE">
        <w:rPr>
          <w:rFonts w:ascii="Times New Roman" w:eastAsia="宋体" w:hAnsi="Times New Roman" w:hint="eastAsia"/>
          <w:b/>
          <w:bCs/>
          <w:lang w:eastAsia="zh-CN"/>
        </w:rPr>
        <w:t>cification.</w:t>
      </w:r>
    </w:p>
    <w:p w14:paraId="6280762F" w14:textId="1710493E" w:rsidR="00BC3C6A" w:rsidRPr="00EF28BE" w:rsidRDefault="00BC3C6A" w:rsidP="00EF28BE">
      <w:pPr>
        <w:spacing w:before="120"/>
        <w:ind w:left="992" w:hangingChars="494" w:hanging="992"/>
        <w:rPr>
          <w:rFonts w:ascii="Times New Roman" w:eastAsia="宋体" w:hAnsi="Times New Roman"/>
          <w:b/>
          <w:bCs/>
          <w:lang w:eastAsia="zh-CN"/>
        </w:rPr>
      </w:pPr>
      <w:r w:rsidRPr="00EF28BE">
        <w:rPr>
          <w:rFonts w:ascii="Times New Roman" w:eastAsia="宋体" w:hAnsi="Times New Roman"/>
          <w:b/>
          <w:bCs/>
          <w:lang w:eastAsia="zh-CN"/>
        </w:rPr>
        <w:t>Proposal 1: RAN2 is kindly asked to not introduce non-integer DRX periodicity.</w:t>
      </w:r>
    </w:p>
    <w:p w14:paraId="66D6835F" w14:textId="4AF1CB7F" w:rsidR="00BC3C6A" w:rsidRDefault="00EF28B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last</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lang w:eastAsia="zh-CN"/>
        </w:rPr>
        <w:t>’s progress: “</w:t>
      </w:r>
      <w:r w:rsidRPr="00EF28BE">
        <w:rPr>
          <w:rFonts w:ascii="Times New Roman" w:eastAsia="宋体" w:hAnsi="Times New Roman"/>
          <w:b/>
          <w:bCs/>
          <w:i/>
          <w:iCs/>
          <w:lang w:eastAsia="zh-CN"/>
        </w:rPr>
        <w:t>At least RRC pre-configuration and switching of configurations of DRX could be considered for enhancements of XR power saving</w:t>
      </w:r>
      <w:r>
        <w:rPr>
          <w:rFonts w:ascii="Times New Roman" w:eastAsia="宋体" w:hAnsi="Times New Roman"/>
          <w:lang w:eastAsia="zh-CN"/>
        </w:rPr>
        <w:t>”, we prefer to use multiple configurations to solve the periodicity mismatch issue.</w:t>
      </w:r>
    </w:p>
    <w:p w14:paraId="79C19E03" w14:textId="5ABE8733" w:rsidR="00EF28BE" w:rsidRPr="00EF28BE" w:rsidRDefault="00EF28BE" w:rsidP="00EF28BE">
      <w:pPr>
        <w:overflowPunct w:val="0"/>
        <w:autoSpaceDE w:val="0"/>
        <w:autoSpaceDN w:val="0"/>
        <w:adjustRightInd w:val="0"/>
        <w:jc w:val="left"/>
        <w:textAlignment w:val="baseline"/>
        <w:rPr>
          <w:rFonts w:ascii="Times New Roman" w:eastAsia="宋体" w:hAnsi="Times New Roman"/>
          <w:b/>
          <w:bCs/>
          <w:u w:val="single"/>
          <w:lang w:eastAsia="zh-CN"/>
        </w:rPr>
      </w:pPr>
      <w:r w:rsidRPr="00EF28BE">
        <w:rPr>
          <w:rFonts w:ascii="Times New Roman" w:eastAsia="宋体" w:hAnsi="Times New Roman"/>
          <w:b/>
          <w:bCs/>
          <w:u w:val="single"/>
          <w:lang w:eastAsia="zh-CN"/>
        </w:rPr>
        <w:t>S</w:t>
      </w:r>
      <w:r w:rsidR="007B7D10">
        <w:rPr>
          <w:rFonts w:ascii="Times New Roman" w:eastAsia="宋体" w:hAnsi="Times New Roman"/>
          <w:b/>
          <w:bCs/>
          <w:u w:val="single"/>
          <w:lang w:eastAsia="zh-CN"/>
        </w:rPr>
        <w:t>cheme#</w:t>
      </w:r>
      <w:r w:rsidRPr="00EF28BE">
        <w:rPr>
          <w:rFonts w:ascii="Times New Roman" w:eastAsia="宋体" w:hAnsi="Times New Roman"/>
          <w:b/>
          <w:bCs/>
          <w:u w:val="single"/>
          <w:lang w:eastAsia="zh-CN"/>
        </w:rPr>
        <w:t>1</w:t>
      </w:r>
      <w:r w:rsidRPr="00EF28BE">
        <w:rPr>
          <w:rFonts w:ascii="Times New Roman" w:eastAsia="宋体" w:hAnsi="Times New Roman" w:hint="eastAsia"/>
          <w:b/>
          <w:bCs/>
          <w:u w:val="single"/>
          <w:lang w:eastAsia="zh-CN"/>
        </w:rPr>
        <w:t>：</w:t>
      </w:r>
      <w:r w:rsidRPr="00EF28BE">
        <w:rPr>
          <w:rFonts w:ascii="Times New Roman" w:eastAsia="宋体" w:hAnsi="Times New Roman"/>
          <w:b/>
          <w:bCs/>
          <w:u w:val="single"/>
          <w:lang w:eastAsia="zh-CN"/>
        </w:rPr>
        <w:t>Multiple DRX cycles</w:t>
      </w:r>
    </w:p>
    <w:p w14:paraId="13D7D77F" w14:textId="4DF2911E" w:rsidR="004A3B11" w:rsidRPr="00EB7BC2" w:rsidRDefault="004A3B11" w:rsidP="00EB7BC2">
      <w:pPr>
        <w:spacing w:before="120"/>
        <w:rPr>
          <w:rFonts w:ascii="Times New Roman" w:eastAsia="宋体" w:hAnsi="Times New Roman"/>
          <w:lang w:eastAsia="zh-CN"/>
        </w:rPr>
      </w:pPr>
      <w:r w:rsidRPr="00EB7BC2">
        <w:rPr>
          <w:rFonts w:ascii="Times New Roman" w:eastAsia="宋体" w:hAnsi="Times New Roman"/>
          <w:lang w:eastAsia="zh-CN"/>
        </w:rPr>
        <w:t xml:space="preserve"> The first scheme is to configure multiple DRX cycles which to be used in a round, e.g., three DRX cycles including 16ms, 17ms, 17ms to be used in a round which can align with 60fps XR traffic.</w:t>
      </w:r>
    </w:p>
    <w:p w14:paraId="5A72E718" w14:textId="77777777" w:rsidR="004A3B11" w:rsidRPr="00EB7BC2" w:rsidRDefault="004A3B11"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6458" w:dyaOrig="916" w14:anchorId="5C137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pt;height:45.75pt" o:ole="">
            <v:imagedata r:id="rId8" o:title=""/>
          </v:shape>
          <o:OLEObject Type="Embed" ProgID="Visio.Drawing.15" ShapeID="_x0000_i1025" DrawAspect="Content" ObjectID="_1729085344" r:id="rId9"/>
        </w:object>
      </w:r>
    </w:p>
    <w:p w14:paraId="05187A42" w14:textId="77777777" w:rsidR="004A3B11" w:rsidRPr="00EB7BC2" w:rsidRDefault="004A3B11"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igure 1. Multiple DRX cycles which used in a round</w:t>
      </w:r>
    </w:p>
    <w:p w14:paraId="49739AD6" w14:textId="534536DE" w:rsidR="00EF28BE" w:rsidRDefault="007B7D10" w:rsidP="00EF28BE">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b/>
          <w:bCs/>
          <w:u w:val="single"/>
          <w:lang w:eastAsia="zh-CN"/>
        </w:rPr>
        <w:t>Scheme#2</w:t>
      </w:r>
      <w:r w:rsidR="00EF28BE" w:rsidRPr="00EF28BE">
        <w:rPr>
          <w:rFonts w:ascii="Times New Roman" w:eastAsia="宋体" w:hAnsi="Times New Roman" w:hint="eastAsia"/>
          <w:b/>
          <w:bCs/>
          <w:u w:val="single"/>
          <w:lang w:eastAsia="zh-CN"/>
        </w:rPr>
        <w:t>：</w:t>
      </w:r>
      <w:r w:rsidR="00EF28BE" w:rsidRPr="00EF28BE">
        <w:rPr>
          <w:rFonts w:ascii="Times New Roman" w:eastAsia="宋体" w:hAnsi="Times New Roman" w:hint="eastAsia"/>
          <w:b/>
          <w:bCs/>
          <w:u w:val="single"/>
          <w:lang w:eastAsia="zh-CN"/>
        </w:rPr>
        <w:t>Multiple</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DRX</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on</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staring</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offsets</w:t>
      </w:r>
    </w:p>
    <w:p w14:paraId="1716F718" w14:textId="455E3066" w:rsidR="004A3B11" w:rsidRPr="00EB7BC2" w:rsidRDefault="004A3B11" w:rsidP="00EB7BC2">
      <w:pPr>
        <w:spacing w:before="120"/>
        <w:rPr>
          <w:rFonts w:ascii="Times New Roman" w:eastAsia="宋体" w:hAnsi="Times New Roman"/>
          <w:iCs/>
          <w:noProof/>
          <w:lang w:eastAsia="ko-KR"/>
        </w:rPr>
      </w:pPr>
      <w:r w:rsidRPr="00EB7BC2">
        <w:rPr>
          <w:rFonts w:ascii="Times New Roman" w:eastAsia="宋体" w:hAnsi="Times New Roman" w:hint="eastAsia"/>
          <w:lang w:eastAsia="zh-CN"/>
        </w:rPr>
        <w:t>A</w:t>
      </w:r>
      <w:r w:rsidRPr="00EB7BC2">
        <w:rPr>
          <w:rFonts w:ascii="Times New Roman" w:eastAsia="宋体" w:hAnsi="Times New Roman"/>
          <w:lang w:eastAsia="zh-CN"/>
        </w:rPr>
        <w:t xml:space="preserve">nother scheme is to configure multiple DRX ON starting offsets, e.g.,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 xml:space="preserve">in a DRX cycle and UE needs to start </w:t>
      </w:r>
      <w:r w:rsidRPr="00EB7BC2">
        <w:rPr>
          <w:rFonts w:ascii="Times New Roman" w:eastAsia="宋体" w:hAnsi="Times New Roman"/>
          <w:i/>
          <w:lang w:eastAsia="zh-CN"/>
        </w:rPr>
        <w:t>drx-onDurationTimer</w:t>
      </w:r>
      <w:r w:rsidRPr="00EB7BC2">
        <w:rPr>
          <w:rFonts w:ascii="Times New Roman" w:eastAsia="宋体" w:hAnsi="Times New Roman"/>
          <w:iCs/>
          <w:noProof/>
          <w:lang w:eastAsia="ko-KR"/>
        </w:rPr>
        <w:t xml:space="preserve"> more than once in one DRX cycle to align with XR traffic. Figure 2 is an illustraction which the DRX cycle is 50ms and three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values are cofnigred including 0ms, 16ms and 33ms which can achieve the same PDCCH minotiring oaccasion pattern as Figure 1.</w:t>
      </w:r>
    </w:p>
    <w:p w14:paraId="67120146" w14:textId="77777777" w:rsidR="004A3B11" w:rsidRPr="00EB7BC2" w:rsidRDefault="004A3B11"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7103" w:dyaOrig="1380" w14:anchorId="713F9879">
          <v:shape id="_x0000_i1026" type="#_x0000_t75" style="width:355.2pt;height:68.8pt" o:ole="">
            <v:imagedata r:id="rId10" o:title=""/>
          </v:shape>
          <o:OLEObject Type="Embed" ProgID="Visio.Drawing.15" ShapeID="_x0000_i1026" DrawAspect="Content" ObjectID="_1729085345" r:id="rId11"/>
        </w:object>
      </w:r>
    </w:p>
    <w:p w14:paraId="38C7C50E" w14:textId="77777777" w:rsidR="004A3B11" w:rsidRPr="00EB7BC2" w:rsidRDefault="004A3B11"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 xml:space="preserve">igure 2. Multiple </w:t>
      </w:r>
      <w:r w:rsidRPr="00EB7BC2">
        <w:rPr>
          <w:rFonts w:ascii="Times New Roman" w:eastAsia="宋体" w:hAnsi="Times New Roman"/>
          <w:b/>
          <w:bCs/>
          <w:i/>
          <w:iCs/>
          <w:lang w:eastAsia="zh-CN"/>
        </w:rPr>
        <w:t>drx-StartOffset</w:t>
      </w:r>
      <w:r w:rsidRPr="00EB7BC2">
        <w:rPr>
          <w:rFonts w:ascii="Times New Roman" w:eastAsia="宋体" w:hAnsi="Times New Roman"/>
          <w:b/>
          <w:bCs/>
          <w:lang w:eastAsia="zh-CN"/>
        </w:rPr>
        <w:t xml:space="preserve"> values in one DRX cycle</w:t>
      </w:r>
    </w:p>
    <w:p w14:paraId="30CFAF8F" w14:textId="710CDE2E" w:rsidR="004A3B11" w:rsidRPr="00EB7BC2" w:rsidRDefault="004A3B11" w:rsidP="00FC396B">
      <w:pPr>
        <w:spacing w:before="120"/>
        <w:ind w:left="992" w:hangingChars="494" w:hanging="992"/>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sidR="00EF28BE">
        <w:rPr>
          <w:rFonts w:ascii="Times New Roman" w:eastAsia="宋体" w:hAnsi="Times New Roman"/>
          <w:b/>
          <w:bCs/>
          <w:lang w:eastAsia="zh-CN"/>
        </w:rPr>
        <w:t>2</w:t>
      </w:r>
      <w:r w:rsidRPr="00EB7BC2">
        <w:rPr>
          <w:rFonts w:ascii="Times New Roman" w:eastAsia="宋体" w:hAnsi="Times New Roman"/>
          <w:b/>
          <w:bCs/>
          <w:lang w:eastAsia="zh-CN"/>
        </w:rPr>
        <w:t>. 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EB7BC2">
        <w:rPr>
          <w:rFonts w:ascii="Times New Roman" w:eastAsia="宋体" w:hAnsi="Times New Roman"/>
          <w:b/>
          <w:bCs/>
          <w:lang w:eastAsia="zh-CN"/>
        </w:rPr>
        <w:t>:</w:t>
      </w:r>
    </w:p>
    <w:p w14:paraId="2A8ED65E" w14:textId="77777777" w:rsidR="004A3B11" w:rsidRPr="00EB7BC2" w:rsidRDefault="004A3B11" w:rsidP="00FC396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w:t>
      </w:r>
      <w:bookmarkStart w:id="3" w:name="_Hlk109808399"/>
      <w:r w:rsidRPr="00EB7BC2">
        <w:rPr>
          <w:rFonts w:ascii="Times" w:eastAsia="宋体" w:hAnsi="Times"/>
          <w:b/>
          <w:bCs/>
          <w:szCs w:val="24"/>
          <w:lang w:eastAsia="zh-CN"/>
        </w:rPr>
        <w:t xml:space="preserve"> multiple DRX cycles which used in a round</w:t>
      </w:r>
      <w:bookmarkEnd w:id="3"/>
      <w:r w:rsidRPr="00EB7BC2">
        <w:rPr>
          <w:rFonts w:ascii="Times" w:eastAsia="宋体" w:hAnsi="Times"/>
          <w:b/>
          <w:bCs/>
          <w:szCs w:val="24"/>
          <w:lang w:eastAsia="zh-CN"/>
        </w:rPr>
        <w:t>;</w:t>
      </w:r>
    </w:p>
    <w:p w14:paraId="44C2B0AF" w14:textId="77777777" w:rsidR="004A3B11" w:rsidRPr="00EB7BC2" w:rsidRDefault="004A3B11" w:rsidP="00FC396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14:paraId="25DC6477" w14:textId="745D3BD4" w:rsidR="00EF28BE" w:rsidRDefault="00EF28BE" w:rsidP="00EF28BE">
      <w:pPr>
        <w:pStyle w:val="2"/>
        <w:rPr>
          <w:lang w:eastAsia="zh-CN"/>
        </w:rPr>
      </w:pPr>
      <w:r>
        <w:rPr>
          <w:lang w:eastAsia="zh-CN"/>
        </w:rPr>
        <w:t>N</w:t>
      </w:r>
      <w:r>
        <w:rPr>
          <w:rFonts w:hint="eastAsia"/>
          <w:lang w:eastAsia="zh-CN"/>
        </w:rPr>
        <w:t>ecessity</w:t>
      </w:r>
      <w:r>
        <w:rPr>
          <w:lang w:eastAsia="zh-CN"/>
        </w:rPr>
        <w:t xml:space="preserve"> </w:t>
      </w:r>
      <w:r>
        <w:rPr>
          <w:rFonts w:hint="eastAsia"/>
          <w:lang w:eastAsia="zh-CN"/>
        </w:rPr>
        <w:t>of</w:t>
      </w:r>
      <w:r>
        <w:rPr>
          <w:lang w:eastAsia="zh-CN"/>
        </w:rPr>
        <w:t xml:space="preserve"> </w:t>
      </w:r>
      <w:r>
        <w:rPr>
          <w:rFonts w:hint="eastAsia"/>
          <w:lang w:eastAsia="zh-CN"/>
        </w:rPr>
        <w:t>Multiple</w:t>
      </w:r>
      <w:r>
        <w:rPr>
          <w:lang w:eastAsia="zh-CN"/>
        </w:rPr>
        <w:t xml:space="preserve"> </w:t>
      </w:r>
      <w:r>
        <w:rPr>
          <w:rFonts w:hint="eastAsia"/>
          <w:lang w:eastAsia="zh-CN"/>
        </w:rPr>
        <w:t>DRX</w:t>
      </w:r>
      <w:r>
        <w:rPr>
          <w:lang w:eastAsia="zh-CN"/>
        </w:rPr>
        <w:t xml:space="preserve"> </w:t>
      </w:r>
      <w:r>
        <w:rPr>
          <w:rFonts w:hint="eastAsia"/>
          <w:lang w:eastAsia="zh-CN"/>
        </w:rPr>
        <w:t>configuration</w:t>
      </w:r>
      <w:r w:rsidR="008D77DC">
        <w:rPr>
          <w:lang w:eastAsia="zh-CN"/>
        </w:rPr>
        <w:t>s</w:t>
      </w:r>
    </w:p>
    <w:p w14:paraId="0EBA3EF7" w14:textId="7EEC730E" w:rsidR="00EF28BE" w:rsidRDefault="00EF28B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discussion</w:t>
      </w:r>
      <w:r>
        <w:rPr>
          <w:rFonts w:ascii="Times New Roman" w:eastAsia="宋体" w:hAnsi="Times New Roman"/>
          <w:lang w:eastAsia="zh-CN"/>
        </w:rPr>
        <w:t xml:space="preserve"> </w:t>
      </w:r>
      <w:r>
        <w:rPr>
          <w:rFonts w:ascii="Times New Roman" w:eastAsia="宋体" w:hAnsi="Times New Roman" w:hint="eastAsia"/>
          <w:lang w:eastAsia="zh-CN"/>
        </w:rPr>
        <w:t>above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non-integer</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periodicity,</w:t>
      </w:r>
      <w:r>
        <w:rPr>
          <w:rFonts w:ascii="Times New Roman" w:eastAsia="宋体" w:hAnsi="Times New Roman"/>
          <w:lang w:eastAsia="zh-CN"/>
        </w:rPr>
        <w:t xml:space="preserve"> we can see that </w:t>
      </w:r>
      <w:r w:rsidR="008D77DC">
        <w:rPr>
          <w:rFonts w:ascii="Times New Roman" w:eastAsia="宋体" w:hAnsi="Times New Roman"/>
          <w:lang w:eastAsia="zh-CN"/>
        </w:rPr>
        <w:t xml:space="preserve">the way of </w:t>
      </w:r>
      <w:r>
        <w:rPr>
          <w:rFonts w:ascii="Times New Roman" w:eastAsia="宋体" w:hAnsi="Times New Roman"/>
          <w:lang w:eastAsia="zh-CN"/>
        </w:rPr>
        <w:t>multiple DRX configuration</w:t>
      </w:r>
      <w:r w:rsidR="008D77DC">
        <w:rPr>
          <w:rFonts w:ascii="Times New Roman" w:eastAsia="宋体" w:hAnsi="Times New Roman"/>
          <w:lang w:eastAsia="zh-CN"/>
        </w:rPr>
        <w:t>s</w:t>
      </w:r>
      <w:r>
        <w:rPr>
          <w:rFonts w:ascii="Times New Roman" w:eastAsia="宋体" w:hAnsi="Times New Roman"/>
          <w:lang w:eastAsia="zh-CN"/>
        </w:rPr>
        <w:t>, at least multiple values for a certain DRX parameter is</w:t>
      </w:r>
      <w:r w:rsidR="008D77DC">
        <w:rPr>
          <w:rFonts w:ascii="Times New Roman" w:eastAsia="宋体" w:hAnsi="Times New Roman"/>
          <w:lang w:eastAsia="zh-CN"/>
        </w:rPr>
        <w:t xml:space="preserve"> good to solve the mismatch between C-DRX periodicity and XR traffic cycle.</w:t>
      </w:r>
    </w:p>
    <w:p w14:paraId="63B6A797" w14:textId="7369AC5F" w:rsidR="008D77DC" w:rsidRPr="00952C37" w:rsidRDefault="008D77DC" w:rsidP="00952C37">
      <w:pPr>
        <w:spacing w:before="120"/>
        <w:ind w:left="1273" w:hangingChars="634" w:hanging="1273"/>
        <w:rPr>
          <w:rFonts w:ascii="Times New Roman" w:eastAsia="宋体" w:hAnsi="Times New Roman"/>
          <w:b/>
          <w:bCs/>
          <w:lang w:eastAsia="zh-CN"/>
        </w:rPr>
      </w:pPr>
      <w:r w:rsidRPr="00952C37">
        <w:rPr>
          <w:rFonts w:ascii="Times New Roman" w:eastAsia="宋体" w:hAnsi="Times New Roman" w:hint="eastAsia"/>
          <w:b/>
          <w:bCs/>
          <w:lang w:eastAsia="zh-CN"/>
        </w:rPr>
        <w:lastRenderedPageBreak/>
        <w:t>O</w:t>
      </w:r>
      <w:r w:rsidRPr="00952C37">
        <w:rPr>
          <w:rFonts w:ascii="Times New Roman" w:eastAsia="宋体" w:hAnsi="Times New Roman"/>
          <w:b/>
          <w:bCs/>
          <w:lang w:eastAsia="zh-CN"/>
        </w:rPr>
        <w:t>bservation 3: Multiple DRX configurations or multiple values for a certain DRX parameter may help to solve the match between C-DRX periodicity and XR traffic cycle.</w:t>
      </w:r>
    </w:p>
    <w:p w14:paraId="7B795000" w14:textId="1F5C4DE0" w:rsidR="008D77DC" w:rsidRDefault="008D77DC"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Besides, there can be requirements for one XR application</w:t>
      </w:r>
      <w:r>
        <w:rPr>
          <w:rFonts w:ascii="Times New Roman" w:eastAsia="宋体" w:hAnsi="Times New Roman" w:hint="eastAsia"/>
          <w:lang w:eastAsia="zh-CN"/>
        </w:rPr>
        <w:t>/</w:t>
      </w:r>
      <w:r>
        <w:rPr>
          <w:rFonts w:ascii="Times New Roman" w:eastAsia="宋体" w:hAnsi="Times New Roman"/>
          <w:lang w:eastAsia="zh-CN"/>
        </w:rPr>
        <w:t>traffic with multiple XR traffic flows, which have different traffic periodicity. For example, in a live concert, there can be multiple flows for collection voices or videos of different musical instruments, and these flows can be with different traffic periodicity. Meanwhile, multi-view for a same show is pursued in the camera system design and media play. In this case, multiple DRX configuration is needed,too.</w:t>
      </w:r>
    </w:p>
    <w:p w14:paraId="2CC28B67" w14:textId="3A9EDED7" w:rsidR="00952C37" w:rsidRPr="00952C37" w:rsidRDefault="008D77DC" w:rsidP="00952C37">
      <w:pPr>
        <w:spacing w:before="120"/>
        <w:ind w:left="992" w:hangingChars="494" w:hanging="992"/>
        <w:rPr>
          <w:rFonts w:ascii="Times New Roman" w:eastAsia="宋体" w:hAnsi="Times New Roman"/>
          <w:b/>
          <w:bCs/>
          <w:lang w:eastAsia="zh-CN"/>
        </w:rPr>
      </w:pPr>
      <w:r w:rsidRPr="00952C37">
        <w:rPr>
          <w:rFonts w:ascii="Times New Roman" w:eastAsia="宋体" w:hAnsi="Times New Roman" w:hint="eastAsia"/>
          <w:b/>
          <w:bCs/>
          <w:lang w:eastAsia="zh-CN"/>
        </w:rPr>
        <w:t>Observation</w:t>
      </w:r>
      <w:r w:rsidRPr="00952C37">
        <w:rPr>
          <w:rFonts w:ascii="Times New Roman" w:eastAsia="宋体" w:hAnsi="Times New Roman"/>
          <w:b/>
          <w:bCs/>
          <w:lang w:eastAsia="zh-CN"/>
        </w:rPr>
        <w:t xml:space="preserve"> 4</w:t>
      </w:r>
      <w:r w:rsidRPr="00952C37">
        <w:rPr>
          <w:rFonts w:ascii="Times New Roman" w:eastAsia="宋体" w:hAnsi="Times New Roman" w:hint="eastAsia"/>
          <w:b/>
          <w:bCs/>
          <w:lang w:eastAsia="zh-CN"/>
        </w:rPr>
        <w:t>：</w:t>
      </w:r>
      <w:r w:rsidRPr="00952C37">
        <w:rPr>
          <w:rFonts w:ascii="Times New Roman" w:eastAsia="宋体" w:hAnsi="Times New Roman" w:hint="eastAsia"/>
          <w:b/>
          <w:bCs/>
          <w:lang w:eastAsia="zh-CN"/>
        </w:rPr>
        <w:t>For</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convert</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or</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show</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d</w:t>
      </w:r>
      <w:r w:rsidR="00952C37" w:rsidRPr="00952C37">
        <w:rPr>
          <w:rFonts w:ascii="Times New Roman" w:eastAsia="宋体" w:hAnsi="Times New Roman"/>
          <w:b/>
          <w:bCs/>
          <w:lang w:eastAsia="zh-CN"/>
        </w:rPr>
        <w:t>isplay, multiple XR traffic flows seem useful.</w:t>
      </w:r>
    </w:p>
    <w:p w14:paraId="7BD7B312" w14:textId="64831835" w:rsidR="00952C37" w:rsidRDefault="00952C37"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Therefore, we think multiple DRX configuration is needed for XR, based on the above observations.</w:t>
      </w:r>
    </w:p>
    <w:p w14:paraId="1444A39D" w14:textId="26A7FD90" w:rsidR="00952C37" w:rsidRPr="00952C37" w:rsidRDefault="00952C37" w:rsidP="00952C37">
      <w:pPr>
        <w:spacing w:before="120"/>
        <w:ind w:left="992" w:hangingChars="494" w:hanging="992"/>
        <w:rPr>
          <w:rFonts w:ascii="Times New Roman" w:eastAsia="宋体" w:hAnsi="Times New Roman"/>
          <w:b/>
          <w:bCs/>
          <w:lang w:eastAsia="zh-CN"/>
        </w:rPr>
      </w:pPr>
      <w:bookmarkStart w:id="4" w:name="_Hlk118051012"/>
      <w:r w:rsidRPr="00952C37">
        <w:rPr>
          <w:rFonts w:ascii="Times New Roman" w:eastAsia="宋体" w:hAnsi="Times New Roman" w:hint="eastAsia"/>
          <w:b/>
          <w:bCs/>
          <w:lang w:eastAsia="zh-CN"/>
        </w:rPr>
        <w:t>P</w:t>
      </w:r>
      <w:r w:rsidRPr="00952C37">
        <w:rPr>
          <w:rFonts w:ascii="Times New Roman" w:eastAsia="宋体" w:hAnsi="Times New Roman"/>
          <w:b/>
          <w:bCs/>
          <w:lang w:eastAsia="zh-CN"/>
        </w:rPr>
        <w:t>roposal 3: Multiple DRX configuration is needed for XR.</w:t>
      </w:r>
    </w:p>
    <w:bookmarkEnd w:id="4"/>
    <w:p w14:paraId="15C17063" w14:textId="31D7B5EF" w:rsidR="00EF28BE" w:rsidRDefault="00952C37" w:rsidP="00952C37">
      <w:pPr>
        <w:pStyle w:val="2"/>
        <w:rPr>
          <w:rFonts w:ascii="Times New Roman" w:hAnsi="Times New Roman"/>
          <w:lang w:eastAsia="zh-CN"/>
        </w:rPr>
      </w:pPr>
      <w:r w:rsidRPr="00952C37">
        <w:rPr>
          <w:lang w:eastAsia="zh-CN"/>
        </w:rPr>
        <w:t>Configuration and switching of DRX configurations</w:t>
      </w:r>
    </w:p>
    <w:p w14:paraId="3B6B696B" w14:textId="455EF6E9" w:rsidR="00952C37" w:rsidRDefault="00AC158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Considering</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potential</w:t>
      </w:r>
      <w:r>
        <w:rPr>
          <w:rFonts w:ascii="Times New Roman" w:eastAsia="宋体" w:hAnsi="Times New Roman"/>
          <w:lang w:eastAsia="zh-CN"/>
        </w:rPr>
        <w:t xml:space="preserve"> </w:t>
      </w:r>
      <w:r>
        <w:rPr>
          <w:rFonts w:ascii="Times New Roman" w:eastAsia="宋体" w:hAnsi="Times New Roman" w:hint="eastAsia"/>
          <w:lang w:eastAsia="zh-CN"/>
        </w:rPr>
        <w:t>signalling</w:t>
      </w:r>
      <w:r>
        <w:rPr>
          <w:rFonts w:ascii="Times New Roman" w:eastAsia="宋体" w:hAnsi="Times New Roman"/>
          <w:lang w:eastAsia="zh-CN"/>
        </w:rPr>
        <w:t xml:space="preserve"> </w:t>
      </w:r>
      <w:r>
        <w:rPr>
          <w:rFonts w:ascii="Times New Roman" w:eastAsia="宋体" w:hAnsi="Times New Roman" w:hint="eastAsia"/>
          <w:lang w:eastAsia="zh-CN"/>
        </w:rPr>
        <w:t>overhead</w:t>
      </w:r>
      <w:r>
        <w:rPr>
          <w:rFonts w:ascii="Times New Roman" w:eastAsia="宋体" w:hAnsi="Times New Roman"/>
          <w:lang w:eastAsia="zh-CN"/>
        </w:rPr>
        <w:t xml:space="preserve"> </w:t>
      </w:r>
      <w:r>
        <w:rPr>
          <w:rFonts w:ascii="Times New Roman" w:eastAsia="宋体" w:hAnsi="Times New Roman" w:hint="eastAsia"/>
          <w:lang w:eastAsia="zh-CN"/>
        </w:rPr>
        <w:t>accompanying</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introduction</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multiple</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we prefer that only one DRX configuration template is provided, with multiple values for specific parameters provided.</w:t>
      </w:r>
    </w:p>
    <w:p w14:paraId="607C691C" w14:textId="44C6B055" w:rsidR="00AC158E" w:rsidRPr="007B7D10" w:rsidRDefault="00AC158E" w:rsidP="007B7D1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sidRPr="007B7D10">
        <w:rPr>
          <w:rFonts w:ascii="Times New Roman" w:eastAsia="宋体" w:hAnsi="Times New Roman"/>
          <w:b/>
          <w:bCs/>
          <w:lang w:eastAsia="zh-CN"/>
        </w:rPr>
        <w:t xml:space="preserve">roposal 4: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14:paraId="1D98D0D0" w14:textId="194DF407" w:rsidR="00AC158E" w:rsidRDefault="00AC158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As to the switching of DRX configurations, we think if the appropriate values are configured to UE</w:t>
      </w:r>
      <w:r>
        <w:rPr>
          <w:rFonts w:ascii="Times New Roman" w:eastAsia="宋体" w:hAnsi="Times New Roman" w:hint="eastAsia"/>
          <w:lang w:eastAsia="zh-CN"/>
        </w:rPr>
        <w:t>,</w:t>
      </w:r>
      <w:r>
        <w:rPr>
          <w:rFonts w:ascii="Times New Roman" w:eastAsia="宋体" w:hAnsi="Times New Roman"/>
          <w:lang w:eastAsia="zh-CN"/>
        </w:rPr>
        <w:t xml:space="preserve"> UE can apply them in the proper time.</w:t>
      </w:r>
    </w:p>
    <w:p w14:paraId="5E97830A" w14:textId="4ED21FC6" w:rsidR="00AC158E" w:rsidRDefault="00AC158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esides, since there can be jitter for the traffic arrival, DCI based indication for the onDuration adjustment </w:t>
      </w:r>
      <w:r w:rsidR="007B7D10">
        <w:rPr>
          <w:rFonts w:ascii="Times New Roman" w:eastAsia="宋体" w:hAnsi="Times New Roman"/>
          <w:lang w:eastAsia="zh-CN"/>
        </w:rPr>
        <w:t>is needed in this case, and it can also be used for UE to switching the DRX configuration.</w:t>
      </w:r>
    </w:p>
    <w:p w14:paraId="799F7D98" w14:textId="4B350B30" w:rsidR="007B7D10" w:rsidRPr="007B7D10" w:rsidRDefault="007B7D10" w:rsidP="007B7D1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sidRPr="007B7D10">
        <w:rPr>
          <w:rFonts w:ascii="Times New Roman" w:eastAsia="宋体" w:hAnsi="Times New Roman"/>
          <w:b/>
          <w:bCs/>
          <w:lang w:eastAsia="zh-CN"/>
        </w:rPr>
        <w:t>roposal 5: UE can switch the DRX configuration autonomous with appropriate configuration provided. And DCI can also be used for onDuration adjustment and DRX configuration switching.</w:t>
      </w:r>
    </w:p>
    <w:bookmarkEnd w:id="2"/>
    <w:p w14:paraId="66432442" w14:textId="77777777" w:rsidR="00CD4C7B" w:rsidRPr="001625D3" w:rsidRDefault="00315925" w:rsidP="002C2AF9">
      <w:pPr>
        <w:pStyle w:val="1"/>
      </w:pPr>
      <w:r w:rsidRPr="001625D3">
        <w:rPr>
          <w:lang w:eastAsia="zh-CN"/>
        </w:rPr>
        <w:t>Conclusions</w:t>
      </w:r>
    </w:p>
    <w:p w14:paraId="4E3535EC" w14:textId="24CF105C"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 XR DRX enhancements</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7C738AC1" w14:textId="18611348" w:rsidR="007B7D10" w:rsidRDefault="007B7D10" w:rsidP="007B7D10">
      <w:pPr>
        <w:overflowPunct w:val="0"/>
        <w:autoSpaceDE w:val="0"/>
        <w:autoSpaceDN w:val="0"/>
        <w:adjustRightInd w:val="0"/>
        <w:ind w:left="1273" w:hangingChars="634" w:hanging="1273"/>
        <w:jc w:val="left"/>
        <w:textAlignment w:val="baseline"/>
        <w:rPr>
          <w:rFonts w:ascii="Times New Roman" w:eastAsia="宋体" w:hAnsi="Times New Roman"/>
          <w:lang w:eastAsia="zh-CN"/>
        </w:rPr>
      </w:pPr>
      <w:r w:rsidRPr="00EF28BE">
        <w:rPr>
          <w:rFonts w:ascii="Times New Roman" w:eastAsia="宋体" w:hAnsi="Times New Roman" w:hint="eastAsia"/>
          <w:b/>
          <w:bCs/>
          <w:lang w:eastAsia="zh-CN"/>
        </w:rPr>
        <w:t>O</w:t>
      </w:r>
      <w:r w:rsidRPr="00EF28BE">
        <w:rPr>
          <w:rFonts w:ascii="Times New Roman" w:eastAsia="宋体" w:hAnsi="Times New Roman"/>
          <w:b/>
          <w:bCs/>
          <w:lang w:eastAsia="zh-CN"/>
        </w:rPr>
        <w:t xml:space="preserve">bservation 1: Since only limited bits can be used for DRX periodicity, while the XR traffic cycle is </w:t>
      </w:r>
      <w:r w:rsidR="00C81843">
        <w:rPr>
          <w:rFonts w:ascii="Times New Roman" w:eastAsia="宋体" w:hAnsi="Times New Roman"/>
          <w:b/>
          <w:bCs/>
          <w:lang w:eastAsia="zh-CN"/>
        </w:rPr>
        <w:t xml:space="preserve">a </w:t>
      </w:r>
      <w:r w:rsidRPr="00EF28BE">
        <w:rPr>
          <w:rFonts w:ascii="Times New Roman" w:eastAsia="宋体" w:hAnsi="Times New Roman"/>
          <w:b/>
          <w:bCs/>
          <w:lang w:eastAsia="zh-CN"/>
        </w:rPr>
        <w:t>repeating demical, there can be mismatch due to the error accumulation, even non-integer DRX periodicity was introduced.</w:t>
      </w:r>
    </w:p>
    <w:p w14:paraId="060A111B" w14:textId="17CBDDF9" w:rsidR="007B7D10" w:rsidRDefault="007B7D10" w:rsidP="007B7D10">
      <w:pPr>
        <w:spacing w:before="120"/>
        <w:ind w:left="1273" w:hangingChars="634" w:hanging="1273"/>
        <w:rPr>
          <w:rFonts w:ascii="Times New Roman" w:eastAsia="宋体" w:hAnsi="Times New Roman"/>
          <w:b/>
          <w:bCs/>
          <w:lang w:eastAsia="zh-CN"/>
        </w:rPr>
      </w:pPr>
      <w:r w:rsidRPr="00EF28BE">
        <w:rPr>
          <w:rFonts w:ascii="Times New Roman" w:eastAsia="宋体" w:hAnsi="Times New Roman" w:hint="eastAsia"/>
          <w:b/>
          <w:bCs/>
          <w:lang w:eastAsia="zh-CN"/>
        </w:rPr>
        <w:t>O</w:t>
      </w:r>
      <w:r w:rsidRPr="00EF28BE">
        <w:rPr>
          <w:rFonts w:ascii="Times New Roman" w:eastAsia="宋体" w:hAnsi="Times New Roman"/>
          <w:b/>
          <w:bCs/>
          <w:lang w:eastAsia="zh-CN"/>
        </w:rPr>
        <w:t>bservation 2: The non-integer DRX periodicity may complicate the DRX formular and introduce extra workload for spe</w:t>
      </w:r>
      <w:r w:rsidRPr="00EF28BE">
        <w:rPr>
          <w:rFonts w:ascii="Times New Roman" w:eastAsia="宋体" w:hAnsi="Times New Roman" w:hint="eastAsia"/>
          <w:b/>
          <w:bCs/>
          <w:lang w:eastAsia="zh-CN"/>
        </w:rPr>
        <w:t>cification.</w:t>
      </w:r>
    </w:p>
    <w:p w14:paraId="7D9CB7C5" w14:textId="77777777" w:rsidR="007B7D10" w:rsidRPr="00952C37" w:rsidRDefault="007B7D10" w:rsidP="007B7D10">
      <w:pPr>
        <w:spacing w:before="120"/>
        <w:ind w:left="1273" w:hangingChars="634" w:hanging="1273"/>
        <w:rPr>
          <w:rFonts w:ascii="Times New Roman" w:eastAsia="宋体" w:hAnsi="Times New Roman"/>
          <w:b/>
          <w:bCs/>
          <w:lang w:eastAsia="zh-CN"/>
        </w:rPr>
      </w:pPr>
      <w:r w:rsidRPr="00952C37">
        <w:rPr>
          <w:rFonts w:ascii="Times New Roman" w:eastAsia="宋体" w:hAnsi="Times New Roman" w:hint="eastAsia"/>
          <w:b/>
          <w:bCs/>
          <w:lang w:eastAsia="zh-CN"/>
        </w:rPr>
        <w:t>O</w:t>
      </w:r>
      <w:r w:rsidRPr="00952C37">
        <w:rPr>
          <w:rFonts w:ascii="Times New Roman" w:eastAsia="宋体" w:hAnsi="Times New Roman"/>
          <w:b/>
          <w:bCs/>
          <w:lang w:eastAsia="zh-CN"/>
        </w:rPr>
        <w:t>bservation 3: Multiple DRX configurations or multiple values for a certain DRX parameter may help to solve the match between C-DRX periodicity and XR traffic cycle.</w:t>
      </w:r>
    </w:p>
    <w:p w14:paraId="3267DF6E" w14:textId="77777777" w:rsidR="007B7D10" w:rsidRPr="00952C37" w:rsidRDefault="007B7D10" w:rsidP="007B7D10">
      <w:pPr>
        <w:spacing w:before="120"/>
        <w:ind w:left="992" w:hangingChars="494" w:hanging="992"/>
        <w:rPr>
          <w:rFonts w:ascii="Times New Roman" w:eastAsia="宋体" w:hAnsi="Times New Roman"/>
          <w:b/>
          <w:bCs/>
          <w:lang w:eastAsia="zh-CN"/>
        </w:rPr>
      </w:pPr>
      <w:r w:rsidRPr="00952C37">
        <w:rPr>
          <w:rFonts w:ascii="Times New Roman" w:eastAsia="宋体" w:hAnsi="Times New Roman" w:hint="eastAsia"/>
          <w:b/>
          <w:bCs/>
          <w:lang w:eastAsia="zh-CN"/>
        </w:rPr>
        <w:t>Observation</w:t>
      </w:r>
      <w:r w:rsidRPr="00952C37">
        <w:rPr>
          <w:rFonts w:ascii="Times New Roman" w:eastAsia="宋体" w:hAnsi="Times New Roman"/>
          <w:b/>
          <w:bCs/>
          <w:lang w:eastAsia="zh-CN"/>
        </w:rPr>
        <w:t xml:space="preserve"> 4</w:t>
      </w:r>
      <w:r w:rsidRPr="00952C37">
        <w:rPr>
          <w:rFonts w:ascii="Times New Roman" w:eastAsia="宋体" w:hAnsi="Times New Roman" w:hint="eastAsia"/>
          <w:b/>
          <w:bCs/>
          <w:lang w:eastAsia="zh-CN"/>
        </w:rPr>
        <w:t>：</w:t>
      </w:r>
      <w:r w:rsidRPr="00952C37">
        <w:rPr>
          <w:rFonts w:ascii="Times New Roman" w:eastAsia="宋体" w:hAnsi="Times New Roman" w:hint="eastAsia"/>
          <w:b/>
          <w:bCs/>
          <w:lang w:eastAsia="zh-CN"/>
        </w:rPr>
        <w:t>For</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convert</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or</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show</w:t>
      </w:r>
      <w:r w:rsidRPr="00952C37">
        <w:rPr>
          <w:rFonts w:ascii="Times New Roman" w:eastAsia="宋体" w:hAnsi="Times New Roman"/>
          <w:b/>
          <w:bCs/>
          <w:lang w:eastAsia="zh-CN"/>
        </w:rPr>
        <w:t xml:space="preserve"> </w:t>
      </w:r>
      <w:r w:rsidRPr="00952C37">
        <w:rPr>
          <w:rFonts w:ascii="Times New Roman" w:eastAsia="宋体" w:hAnsi="Times New Roman" w:hint="eastAsia"/>
          <w:b/>
          <w:bCs/>
          <w:lang w:eastAsia="zh-CN"/>
        </w:rPr>
        <w:t>d</w:t>
      </w:r>
      <w:r w:rsidRPr="00952C37">
        <w:rPr>
          <w:rFonts w:ascii="Times New Roman" w:eastAsia="宋体" w:hAnsi="Times New Roman"/>
          <w:b/>
          <w:bCs/>
          <w:lang w:eastAsia="zh-CN"/>
        </w:rPr>
        <w:t>isplay, multiple XR traffic flows seem useful.</w:t>
      </w:r>
    </w:p>
    <w:p w14:paraId="030F50D5" w14:textId="77777777" w:rsidR="007B7D10" w:rsidRPr="007B7D10" w:rsidRDefault="007B7D10" w:rsidP="007B7D10">
      <w:pPr>
        <w:spacing w:before="120"/>
        <w:ind w:left="1273" w:hangingChars="634" w:hanging="1273"/>
        <w:rPr>
          <w:rFonts w:ascii="Times New Roman" w:eastAsia="宋体" w:hAnsi="Times New Roman"/>
          <w:b/>
          <w:bCs/>
          <w:lang w:eastAsia="zh-CN"/>
        </w:rPr>
      </w:pPr>
    </w:p>
    <w:p w14:paraId="4FDF5F1D" w14:textId="6ADC7D73"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lastRenderedPageBreak/>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199A27C" w14:textId="77777777" w:rsidR="007B7D10" w:rsidRPr="00EF28BE" w:rsidRDefault="007B7D10" w:rsidP="007B7D10">
      <w:pPr>
        <w:spacing w:before="120"/>
        <w:ind w:left="992" w:hangingChars="494" w:hanging="992"/>
        <w:rPr>
          <w:rFonts w:ascii="Times New Roman" w:eastAsia="宋体" w:hAnsi="Times New Roman"/>
          <w:b/>
          <w:bCs/>
          <w:lang w:eastAsia="zh-CN"/>
        </w:rPr>
      </w:pPr>
      <w:r w:rsidRPr="00EF28BE">
        <w:rPr>
          <w:rFonts w:ascii="Times New Roman" w:eastAsia="宋体" w:hAnsi="Times New Roman"/>
          <w:b/>
          <w:bCs/>
          <w:lang w:eastAsia="zh-CN"/>
        </w:rPr>
        <w:t>Proposal 1: RAN2 is kindly asked to not introduce non-integer DRX periodicity.</w:t>
      </w:r>
    </w:p>
    <w:p w14:paraId="17FE4A4B" w14:textId="77777777" w:rsidR="007B7D10" w:rsidRPr="00EB7BC2" w:rsidRDefault="007B7D10" w:rsidP="007B7D10">
      <w:pPr>
        <w:spacing w:before="120"/>
        <w:ind w:left="992" w:hangingChars="494" w:hanging="992"/>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b/>
          <w:bCs/>
          <w:lang w:eastAsia="zh-CN"/>
        </w:rPr>
        <w:t>2</w:t>
      </w:r>
      <w:r w:rsidRPr="00EB7BC2">
        <w:rPr>
          <w:rFonts w:ascii="Times New Roman" w:eastAsia="宋体" w:hAnsi="Times New Roman"/>
          <w:b/>
          <w:bCs/>
          <w:lang w:eastAsia="zh-CN"/>
        </w:rPr>
        <w:t>. 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EB7BC2">
        <w:rPr>
          <w:rFonts w:ascii="Times New Roman" w:eastAsia="宋体" w:hAnsi="Times New Roman"/>
          <w:b/>
          <w:bCs/>
          <w:lang w:eastAsia="zh-CN"/>
        </w:rPr>
        <w:t>:</w:t>
      </w:r>
    </w:p>
    <w:p w14:paraId="1174D187" w14:textId="77777777" w:rsidR="007B7D10" w:rsidRPr="00EB7BC2" w:rsidRDefault="007B7D10" w:rsidP="007B7D10">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14:paraId="4996D6F3" w14:textId="77777777" w:rsidR="007B7D10" w:rsidRPr="00EB7BC2" w:rsidRDefault="007B7D10" w:rsidP="007B7D10">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14:paraId="653677C7" w14:textId="77777777" w:rsidR="007B7D10" w:rsidRPr="00952C37" w:rsidRDefault="007B7D10" w:rsidP="007B7D10">
      <w:pPr>
        <w:spacing w:before="120"/>
        <w:ind w:left="992" w:hangingChars="494" w:hanging="992"/>
        <w:rPr>
          <w:rFonts w:ascii="Times New Roman" w:eastAsia="宋体" w:hAnsi="Times New Roman"/>
          <w:b/>
          <w:bCs/>
          <w:lang w:eastAsia="zh-CN"/>
        </w:rPr>
      </w:pPr>
      <w:r w:rsidRPr="00952C37">
        <w:rPr>
          <w:rFonts w:ascii="Times New Roman" w:eastAsia="宋体" w:hAnsi="Times New Roman" w:hint="eastAsia"/>
          <w:b/>
          <w:bCs/>
          <w:lang w:eastAsia="zh-CN"/>
        </w:rPr>
        <w:t>P</w:t>
      </w:r>
      <w:r w:rsidRPr="00952C37">
        <w:rPr>
          <w:rFonts w:ascii="Times New Roman" w:eastAsia="宋体" w:hAnsi="Times New Roman"/>
          <w:b/>
          <w:bCs/>
          <w:lang w:eastAsia="zh-CN"/>
        </w:rPr>
        <w:t>roposal 3: Multiple DRX configuration is needed for XR.</w:t>
      </w:r>
    </w:p>
    <w:p w14:paraId="48FA6F85" w14:textId="77777777" w:rsidR="007B7D10" w:rsidRPr="007B7D10" w:rsidRDefault="007B7D10" w:rsidP="007B7D1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sidRPr="007B7D10">
        <w:rPr>
          <w:rFonts w:ascii="Times New Roman" w:eastAsia="宋体" w:hAnsi="Times New Roman"/>
          <w:b/>
          <w:bCs/>
          <w:lang w:eastAsia="zh-CN"/>
        </w:rPr>
        <w:t xml:space="preserve">roposal 4: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14:paraId="727381C3" w14:textId="77777777" w:rsidR="007B7D10" w:rsidRPr="007B7D10" w:rsidRDefault="007B7D10" w:rsidP="007B7D1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sidRPr="007B7D10">
        <w:rPr>
          <w:rFonts w:ascii="Times New Roman" w:eastAsia="宋体" w:hAnsi="Times New Roman"/>
          <w:b/>
          <w:bCs/>
          <w:lang w:eastAsia="zh-CN"/>
        </w:rPr>
        <w:t>roposal 5: UE can switch the DRX configuration autonomous with appropriate configuration provided. And DCI can also be used for onDuration adjustment and DRX configuration switching.</w:t>
      </w:r>
    </w:p>
    <w:p w14:paraId="139C6F34" w14:textId="77777777" w:rsidR="00AC5918" w:rsidRPr="001625D3" w:rsidRDefault="00AC5918" w:rsidP="00DF7C77">
      <w:pPr>
        <w:pStyle w:val="1"/>
      </w:pPr>
      <w:r w:rsidRPr="001625D3">
        <w:t>References</w:t>
      </w:r>
    </w:p>
    <w:p w14:paraId="56711D2C" w14:textId="2E2E9E4C" w:rsidR="00E5169F" w:rsidRPr="00E5169F" w:rsidRDefault="00E5169F" w:rsidP="00E5169F">
      <w:pPr>
        <w:pStyle w:val="af2"/>
        <w:numPr>
          <w:ilvl w:val="0"/>
          <w:numId w:val="1"/>
        </w:numPr>
        <w:rPr>
          <w:lang w:eastAsia="zh-CN"/>
        </w:rPr>
      </w:pPr>
      <w:r w:rsidRPr="00E5169F">
        <w:rPr>
          <w:lang w:eastAsia="zh-CN"/>
        </w:rPr>
        <w:t>R</w:t>
      </w:r>
      <w:r w:rsidR="007B7D10">
        <w:rPr>
          <w:lang w:eastAsia="zh-CN"/>
        </w:rPr>
        <w:t xml:space="preserve">AN2-2210802, </w:t>
      </w:r>
      <w:r w:rsidR="007B7D10" w:rsidRPr="007B7D10">
        <w:rPr>
          <w:lang w:eastAsia="zh-CN"/>
        </w:rPr>
        <w:t>Report on LTE legacy, DCCA, MUSIM, Slicing, 71 GHz, XR and QoE</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595B" w14:textId="77777777" w:rsidR="00B45B9F" w:rsidRDefault="00B45B9F">
      <w:r>
        <w:separator/>
      </w:r>
    </w:p>
  </w:endnote>
  <w:endnote w:type="continuationSeparator" w:id="0">
    <w:p w14:paraId="487F1D48" w14:textId="77777777" w:rsidR="00B45B9F" w:rsidRDefault="00B4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F01B" w14:textId="77777777" w:rsidR="00B45B9F" w:rsidRDefault="00B45B9F">
      <w:r>
        <w:separator/>
      </w:r>
    </w:p>
  </w:footnote>
  <w:footnote w:type="continuationSeparator" w:id="0">
    <w:p w14:paraId="639ACF3E" w14:textId="77777777" w:rsidR="00B45B9F" w:rsidRDefault="00B45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E4726"/>
    <w:multiLevelType w:val="hybridMultilevel"/>
    <w:tmpl w:val="94A2B7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1D200AC9"/>
    <w:multiLevelType w:val="hybridMultilevel"/>
    <w:tmpl w:val="FEDE57C6"/>
    <w:lvl w:ilvl="0" w:tplc="AFCC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426AC1"/>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B52032"/>
    <w:multiLevelType w:val="hybridMultilevel"/>
    <w:tmpl w:val="C6BEF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03047"/>
    <w:multiLevelType w:val="hybridMultilevel"/>
    <w:tmpl w:val="A0F42B2E"/>
    <w:lvl w:ilvl="0" w:tplc="33DA86B8">
      <w:start w:val="1"/>
      <w:numFmt w:val="decimal"/>
      <w:lvlText w:val="%1)"/>
      <w:lvlJc w:val="left"/>
      <w:pPr>
        <w:ind w:left="1350" w:hanging="360"/>
      </w:pPr>
      <w:rPr>
        <w:rFonts w:hint="default"/>
      </w:r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3"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730C0"/>
    <w:multiLevelType w:val="hybridMultilevel"/>
    <w:tmpl w:val="D200CDE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46F91"/>
    <w:multiLevelType w:val="hybridMultilevel"/>
    <w:tmpl w:val="DACE9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C443B"/>
    <w:multiLevelType w:val="hybridMultilevel"/>
    <w:tmpl w:val="7BAE2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40" w15:restartNumberingAfterBreak="0">
    <w:nsid w:val="7F4F4A35"/>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num w:numId="1" w16cid:durableId="1965962711">
    <w:abstractNumId w:val="16"/>
  </w:num>
  <w:num w:numId="2" w16cid:durableId="481385133">
    <w:abstractNumId w:val="12"/>
  </w:num>
  <w:num w:numId="3" w16cid:durableId="1805194124">
    <w:abstractNumId w:val="35"/>
  </w:num>
  <w:num w:numId="4" w16cid:durableId="1585643688">
    <w:abstractNumId w:val="1"/>
  </w:num>
  <w:num w:numId="5" w16cid:durableId="1404985908">
    <w:abstractNumId w:val="27"/>
  </w:num>
  <w:num w:numId="6" w16cid:durableId="120612651">
    <w:abstractNumId w:val="7"/>
  </w:num>
  <w:num w:numId="7" w16cid:durableId="1946841094">
    <w:abstractNumId w:val="12"/>
  </w:num>
  <w:num w:numId="8" w16cid:durableId="109206566">
    <w:abstractNumId w:val="34"/>
  </w:num>
  <w:num w:numId="9" w16cid:durableId="1568612009">
    <w:abstractNumId w:val="14"/>
  </w:num>
  <w:num w:numId="10" w16cid:durableId="1948124463">
    <w:abstractNumId w:val="30"/>
  </w:num>
  <w:num w:numId="11" w16cid:durableId="1892574743">
    <w:abstractNumId w:val="36"/>
  </w:num>
  <w:num w:numId="12" w16cid:durableId="1818374927">
    <w:abstractNumId w:val="2"/>
  </w:num>
  <w:num w:numId="13" w16cid:durableId="254437073">
    <w:abstractNumId w:val="0"/>
  </w:num>
  <w:num w:numId="14" w16cid:durableId="256911845">
    <w:abstractNumId w:val="3"/>
  </w:num>
  <w:num w:numId="15" w16cid:durableId="784083818">
    <w:abstractNumId w:val="39"/>
  </w:num>
  <w:num w:numId="16" w16cid:durableId="1405840270">
    <w:abstractNumId w:val="12"/>
  </w:num>
  <w:num w:numId="17" w16cid:durableId="432172799">
    <w:abstractNumId w:val="12"/>
  </w:num>
  <w:num w:numId="18" w16cid:durableId="1858735754">
    <w:abstractNumId w:val="12"/>
  </w:num>
  <w:num w:numId="19" w16cid:durableId="1141264214">
    <w:abstractNumId w:val="35"/>
  </w:num>
  <w:num w:numId="20" w16cid:durableId="1239680472">
    <w:abstractNumId w:val="17"/>
  </w:num>
  <w:num w:numId="21" w16cid:durableId="1718821443">
    <w:abstractNumId w:val="32"/>
  </w:num>
  <w:num w:numId="22" w16cid:durableId="1199976471">
    <w:abstractNumId w:val="35"/>
  </w:num>
  <w:num w:numId="23" w16cid:durableId="44721469">
    <w:abstractNumId w:val="25"/>
  </w:num>
  <w:num w:numId="24" w16cid:durableId="1700546364">
    <w:abstractNumId w:val="5"/>
  </w:num>
  <w:num w:numId="25" w16cid:durableId="1323116396">
    <w:abstractNumId w:val="21"/>
  </w:num>
  <w:num w:numId="26" w16cid:durableId="809639018">
    <w:abstractNumId w:val="20"/>
  </w:num>
  <w:num w:numId="27" w16cid:durableId="615646007">
    <w:abstractNumId w:val="9"/>
  </w:num>
  <w:num w:numId="28" w16cid:durableId="445539675">
    <w:abstractNumId w:val="26"/>
  </w:num>
  <w:num w:numId="29" w16cid:durableId="2113626180">
    <w:abstractNumId w:val="19"/>
  </w:num>
  <w:num w:numId="30" w16cid:durableId="935134587">
    <w:abstractNumId w:val="31"/>
  </w:num>
  <w:num w:numId="31" w16cid:durableId="1921675997">
    <w:abstractNumId w:val="10"/>
  </w:num>
  <w:num w:numId="32" w16cid:durableId="840316593">
    <w:abstractNumId w:val="22"/>
  </w:num>
  <w:num w:numId="33" w16cid:durableId="518079464">
    <w:abstractNumId w:val="12"/>
  </w:num>
  <w:num w:numId="34" w16cid:durableId="1798797649">
    <w:abstractNumId w:val="29"/>
  </w:num>
  <w:num w:numId="35" w16cid:durableId="936133190">
    <w:abstractNumId w:val="13"/>
  </w:num>
  <w:num w:numId="36" w16cid:durableId="225192438">
    <w:abstractNumId w:val="28"/>
  </w:num>
  <w:num w:numId="37" w16cid:durableId="2083019602">
    <w:abstractNumId w:val="23"/>
  </w:num>
  <w:num w:numId="38" w16cid:durableId="319769510">
    <w:abstractNumId w:val="37"/>
  </w:num>
  <w:num w:numId="39" w16cid:durableId="124812181">
    <w:abstractNumId w:val="6"/>
  </w:num>
  <w:num w:numId="40" w16cid:durableId="1380208608">
    <w:abstractNumId w:val="18"/>
  </w:num>
  <w:num w:numId="41" w16cid:durableId="508377434">
    <w:abstractNumId w:val="40"/>
  </w:num>
  <w:num w:numId="42" w16cid:durableId="842353403">
    <w:abstractNumId w:val="8"/>
  </w:num>
  <w:num w:numId="43" w16cid:durableId="1603221641">
    <w:abstractNumId w:val="33"/>
  </w:num>
  <w:num w:numId="44" w16cid:durableId="488710991">
    <w:abstractNumId w:val="15"/>
  </w:num>
  <w:num w:numId="45" w16cid:durableId="1926376110">
    <w:abstractNumId w:val="4"/>
  </w:num>
  <w:num w:numId="46" w16cid:durableId="1434279184">
    <w:abstractNumId w:val="24"/>
  </w:num>
  <w:num w:numId="47" w16cid:durableId="1767848592">
    <w:abstractNumId w:val="11"/>
  </w:num>
  <w:num w:numId="48" w16cid:durableId="264309079">
    <w:abstractNumId w:val="38"/>
  </w:num>
  <w:num w:numId="49" w16cid:durableId="1599557090">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3A83"/>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B9F"/>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43"/>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E446F2B-0073-407E-89EE-974ED48A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2022-11-04T08:34:00Z</dcterms:created>
  <dcterms:modified xsi:type="dcterms:W3CDTF">2022-11-04T08:36:00Z</dcterms:modified>
</cp:coreProperties>
</file>